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tabs>
          <w:tab w:val="left" w:pos="1050"/>
        </w:tabs>
        <w:ind w:left="30" w:right="0" w:firstLine="0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XV EDITAL CEARÁ DA PAIXÃO – 2019</w:t>
      </w:r>
    </w:p>
    <w:p w:rsidR="00000000" w:rsidDel="00000000" w:rsidP="00000000" w:rsidRDefault="00000000" w:rsidRPr="00000000" w14:paraId="00000003">
      <w:pPr>
        <w:widowControl w:val="1"/>
        <w:spacing w:after="0" w:before="280" w:line="240" w:lineRule="auto"/>
        <w:ind w:left="11" w:right="85" w:firstLine="0"/>
        <w:jc w:val="center"/>
        <w:rPr>
          <w:rFonts w:ascii="Arial" w:cs="Arial" w:eastAsia="Arial" w:hAnsi="Arial"/>
          <w:b w:val="1"/>
          <w:color w:val="434343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198" w:before="28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OFÍCIO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PARA ABERTURA DE PROCESSO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198" w:before="280" w:line="276" w:lineRule="auto"/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ANEXO  X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Ilmo Sr.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Fabiano dos Santos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Secretário da Cultura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Nesta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Prezado Secretário,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white"/>
          <w:rtl w:val="0"/>
        </w:rPr>
        <w:t xml:space="preserve">Cumprimento-o cordialmente e,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 oportunidade encaminho documentação original comprobatória devidamente assinada, de acordo com a inscrição (nº on do Mapas), em atendimento ao item (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nº do item do Edital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) do (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identificar o Edital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) cujo resultado foi divulgado por esta Secretaria em (data de divulgação do resultado).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720"/>
        </w:tabs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ab/>
        <w:t xml:space="preserve">No ensejo, renovo votos de estima e elevada consideração.</w:t>
      </w:r>
    </w:p>
    <w:p w:rsidR="00000000" w:rsidDel="00000000" w:rsidP="00000000" w:rsidRDefault="00000000" w:rsidRPr="00000000" w14:paraId="00000013">
      <w:pPr>
        <w:tabs>
          <w:tab w:val="left" w:pos="720"/>
        </w:tabs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720"/>
        </w:tabs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720"/>
        </w:tabs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6">
      <w:pPr>
        <w:tabs>
          <w:tab w:val="left" w:pos="720"/>
        </w:tabs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ab/>
        <w:t xml:space="preserve">Atenciosamente,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after="198" w:before="28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Data: _____ de __________________de 201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after="198" w:before="280"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after="198" w:before="280" w:line="276" w:lineRule="auto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B">
      <w:pPr>
        <w:widowControl w:val="1"/>
        <w:spacing w:after="198" w:before="280" w:line="276" w:lineRule="auto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PROPONENTE</w:t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i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613" w:top="2554" w:left="1134" w:right="1134" w:header="1995" w:footer="7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jc w:val="center"/>
      <w:rPr>
        <w:rFonts w:ascii="Arial" w:cs="Arial" w:eastAsia="Arial" w:hAnsi="Arial"/>
        <w:b w:val="1"/>
        <w:color w:val="000000"/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widowControl w:val="1"/>
      <w:spacing w:line="276" w:lineRule="auto"/>
      <w:jc w:val="center"/>
      <w:rPr/>
    </w:pPr>
    <w:r w:rsidDel="00000000" w:rsidR="00000000" w:rsidRPr="00000000">
      <w:rPr/>
      <w:drawing>
        <wp:inline distB="0" distT="0" distL="0" distR="0">
          <wp:extent cx="4581525" cy="10191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81525" cy="1019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14"/>
      <w:szCs w:val="1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832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0"/>
      <w:i w:val="1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