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line="360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0" w:before="0" w:line="276" w:lineRule="auto"/>
        <w:ind w:left="-141.73228346456688" w:firstLine="0"/>
        <w:jc w:val="center"/>
        <w:rPr>
          <w:color w:val="00000a"/>
          <w:sz w:val="24"/>
          <w:szCs w:val="24"/>
        </w:rPr>
      </w:pPr>
      <w:bookmarkStart w:colFirst="0" w:colLast="0" w:name="_jafmx42539ad" w:id="0"/>
      <w:bookmarkEnd w:id="0"/>
      <w:r w:rsidDel="00000000" w:rsidR="00000000" w:rsidRPr="00000000">
        <w:rPr>
          <w:color w:val="00000a"/>
          <w:sz w:val="24"/>
          <w:szCs w:val="24"/>
          <w:rtl w:val="0"/>
        </w:rPr>
        <w:t xml:space="preserve">EDITAL DE APOIO A FESTIVAIS CULTURAIS NO ESTADO DO CEARÁ</w:t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(LEI PAULO GUSTAVO)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ANEXO 12 - LAUDO MÉDICO PARA PESSOA COM DEFICIÊNCIA</w:t>
      </w:r>
    </w:p>
    <w:p w:rsidR="00000000" w:rsidDel="00000000" w:rsidP="00000000" w:rsidRDefault="00000000" w:rsidRPr="00000000" w14:paraId="00000008">
      <w:pPr>
        <w:widowControl w:val="1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acordo com os dispositivos da Convenção Internacional sobre os Direitos das Pessoas com deficiência, da Lei Brasileira de Inclusão – Estatuto da Pessoa com Deficiência - nº 13.146/2015 e da Política Nacional de Proteção dos Direitos da Pessoa com Transtorno do Espectro Autista, lei nº 12.764/2012.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_________________________________________________________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CPF: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RG: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_________________________________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CID (Classificação Internacional de Doenças):</w: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_________________________________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Assinale, a seguir, o tipo de deficiência da pessoa: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  <w:tab/>
        <w:t xml:space="preserve">) Deficiência Auditiva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  <w:tab/>
        <w:t xml:space="preserve">) Deficiência Física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  <w:tab/>
        <w:t xml:space="preserve">) Deficiência Visual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  <w:tab/>
        <w:t xml:space="preserve">) Deficiência Intelectual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  <w:tab/>
        <w:t xml:space="preserve">) Deficiência Múltipla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  <w:tab/>
        <w:t xml:space="preserve">) Inserir outros tipos de deficiência: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Especifique / detalhe a condição da deficiência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(aqui faremos um pequena nota explicativa):</w:t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(Local e data)</w:t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e carimbo com CRM do Profissional de nível superior da área da saúde/Especialidade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  <w:color w:val="ff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sz w:val="22"/>
          <w:szCs w:val="22"/>
          <w:rtl w:val="0"/>
        </w:rPr>
        <w:t xml:space="preserve">Obs: Todos os campos são de preenchimento obrigatórios.</w:t>
      </w:r>
    </w:p>
    <w:p w:rsidR="00000000" w:rsidDel="00000000" w:rsidP="00000000" w:rsidRDefault="00000000" w:rsidRPr="00000000" w14:paraId="00000025">
      <w:pPr>
        <w:spacing w:line="276" w:lineRule="auto"/>
        <w:ind w:left="0" w:right="10.866141732284404" w:firstLine="0"/>
        <w:jc w:val="both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ind w:left="0" w:right="1286" w:firstLine="0"/>
        <w:jc w:val="left"/>
        <w:rPr>
          <w:color w:val="00000a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" w:top="1440" w:left="1700" w:right="12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88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left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B">
      <w:pPr>
        <w:widowControl w:val="1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1"/>
      <w:tabs>
        <w:tab w:val="center" w:leader="none" w:pos="4252"/>
        <w:tab w:val="right" w:leader="none" w:pos="8504"/>
      </w:tabs>
      <w:jc w:val="both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-88737</wp:posOffset>
              </wp:positionH>
              <wp:positionV relativeFrom="paragraph">
                <wp:posOffset>43830</wp:posOffset>
              </wp:positionV>
              <wp:extent cx="5851850" cy="695325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694225" y="3432400"/>
                        <a:ext cx="5851850" cy="695325"/>
                        <a:chOff x="2694225" y="3432400"/>
                        <a:chExt cx="5303550" cy="695200"/>
                      </a:xfrm>
                    </wpg:grpSpPr>
                    <wpg:grpSp>
                      <wpg:cNvGrpSpPr/>
                      <wpg:grpSpPr>
                        <a:xfrm>
                          <a:off x="2694240" y="3432420"/>
                          <a:ext cx="5303520" cy="695160"/>
                          <a:chOff x="0" y="0"/>
                          <a:chExt cx="5303520" cy="69516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303500" cy="69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5303520" cy="69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-88737</wp:posOffset>
              </wp:positionH>
              <wp:positionV relativeFrom="paragraph">
                <wp:posOffset>43830</wp:posOffset>
              </wp:positionV>
              <wp:extent cx="5851850" cy="6953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51850" cy="695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