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200" w:before="0" w:line="276" w:lineRule="auto"/>
        <w:ind w:left="-141.73228346456688" w:firstLine="0"/>
        <w:jc w:val="center"/>
        <w:rPr>
          <w:rFonts w:ascii="Arial" w:cs="Arial" w:eastAsia="Arial" w:hAnsi="Arial"/>
          <w:b w:val="1"/>
          <w:i w:val="0"/>
          <w:strike w:val="0"/>
          <w:color w:val="00000a"/>
          <w:sz w:val="24"/>
          <w:szCs w:val="24"/>
          <w:u w:val="none"/>
        </w:rPr>
      </w:pPr>
      <w:bookmarkStart w:colFirst="0" w:colLast="0" w:name="_ifi1fon4b3hb" w:id="0"/>
      <w:bookmarkEnd w:id="0"/>
      <w:r w:rsidDel="00000000" w:rsidR="00000000" w:rsidRPr="00000000">
        <w:rPr>
          <w:color w:val="00000a"/>
          <w:sz w:val="24"/>
          <w:szCs w:val="24"/>
          <w:rtl w:val="0"/>
        </w:rPr>
        <w:t xml:space="preserve">EDITAL DE APOIO A FESTIVAIS CULTURAIS NO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sz w:val="24"/>
          <w:szCs w:val="24"/>
          <w:rtl w:val="0"/>
        </w:rPr>
        <w:t xml:space="preserve"> - FORMULÁRIO DE RECURSO</w:t>
      </w:r>
    </w:p>
    <w:p w:rsidR="00000000" w:rsidDel="00000000" w:rsidP="00000000" w:rsidRDefault="00000000" w:rsidRPr="00000000" w14:paraId="00000006">
      <w:pPr>
        <w:tabs>
          <w:tab w:val="left" w:leader="none" w:pos="1050"/>
          <w:tab w:val="left" w:leader="none" w:pos="1605"/>
          <w:tab w:val="center" w:leader="none" w:pos="4819"/>
        </w:tabs>
        <w:spacing w:line="276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50"/>
          <w:tab w:val="left" w:leader="none" w:pos="1605"/>
          <w:tab w:val="center" w:leader="none" w:pos="4819"/>
        </w:tabs>
        <w:spacing w:line="276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8">
      <w:pPr>
        <w:tabs>
          <w:tab w:val="left" w:leader="none" w:pos="1050"/>
          <w:tab w:val="left" w:leader="none" w:pos="1605"/>
          <w:tab w:val="center" w:leader="none" w:pos="4819"/>
        </w:tabs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RECURSO</w:t>
      </w:r>
    </w:p>
    <w:p w:rsidR="00000000" w:rsidDel="00000000" w:rsidP="00000000" w:rsidRDefault="00000000" w:rsidRPr="00000000" w14:paraId="0000000A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     ) ANÁLISE DE DOCUMENTOS                      (     ) ANÁLISE DA PROPOSTA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18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Inscrição nº: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do Proponente/Agente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Título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Data: _____ de __________________ de 20__.</w:t>
      </w:r>
    </w:p>
    <w:p w:rsidR="00000000" w:rsidDel="00000000" w:rsidP="00000000" w:rsidRDefault="00000000" w:rsidRPr="00000000" w14:paraId="0000002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B">
      <w:pPr>
        <w:spacing w:line="276" w:lineRule="auto"/>
        <w:ind w:left="1417" w:right="128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e assinatura do Representante legal do Proponente/Agente Cultural Pessoa Jurídica</w:t>
      </w:r>
    </w:p>
    <w:sectPr>
      <w:headerReference r:id="rId6" w:type="default"/>
      <w:footerReference r:id="rId7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gjdgxs" w:id="1"/>
  <w:bookmarkEnd w:id="1"/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04155" cy="69596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304155" cy="695960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04155" cy="6959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4155" cy="695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