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574.5600891113281" w:hanging="1149.363238717627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574.5600891113281" w:hanging="1149.363238717627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574.5600891113281" w:hanging="1149.363238717627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4">
      <w:pPr>
        <w:spacing w:before="55.92041015625" w:lineRule="auto"/>
        <w:ind w:left="0" w:firstLine="0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 1 - RELATÓRIO DE EXECUÇÃO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000000" w:space="0" w:sz="8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30"/>
        <w:gridCol w:w="2790"/>
        <w:gridCol w:w="870"/>
        <w:gridCol w:w="1200"/>
        <w:gridCol w:w="2460"/>
        <w:tblGridChange w:id="0">
          <w:tblGrid>
            <w:gridCol w:w="1830"/>
            <w:gridCol w:w="2790"/>
            <w:gridCol w:w="870"/>
            <w:gridCol w:w="1200"/>
            <w:gridCol w:w="24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I - IDENTIFICAÇÃO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do preenchimento do Termo: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83789062500006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efefef" w:val="clear"/>
            <w:tcMar>
              <w:top w:w="40.0" w:type="dxa"/>
              <w:left w:w="-1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ABRANGIDO PELO RELATÓRIO: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56.0" w:type="dxa"/>
              <w:left w:w="4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INÍCIO: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6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FIM: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Apoiadora: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Secretaria da Cultura do Estado do Ceará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Agente cultural apoiado(a/e) (pessoa jurídica ou pessoa física):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 ou CNPJ: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dirigente (em caso de pessoa jurídica):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do Termo de Execução Cultural: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56.0" w:type="dxa"/>
              <w:left w:w="48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II - INFORMAÇÕES SOBRE A EXECUÇÃO DAS AÇÕES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OBJETO FOI REALIZADO NA CATEGORIA: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 – Produção e finalização de longa-metragem - Ficção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II  – Produção e finalização de longa-metragem - Documentário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III  – Produção e finalização de longa-metragem - Animação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IV - Produção e finalização de longa-metragem - Ações afirmativas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 - Produção e finalização de longa-metragem - Direção estreante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VI – Produção e finalização de curta-metragem - Ficção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VII  – Produção e finalização de curta-metragem - Documentário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VIII  – Produção e finalização de curta-metragem - Animação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IX – Produção e finalização de série - Ficção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  – Produção e finalização de série - Documentário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XI  – Produção e finalização de série - Animação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XII – Desenvolvimento de roteiro de longa-metragem ou série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XIII – Novas mídias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XIV - Videoclipes musicais I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XV - Videoclipes musicais II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XVI - Videodança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XVII - Criação de protótipo de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XVIII - Criação e produção de games independentes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XIX - Produção e finalização de curta-metragem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XX - Novas mídias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ESCREVA LIVREMENTE COMO OCORREU O PROJETO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OBJETO PLANEJADO FOI EXECUTADO?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(   ) Não      (   ) Parcialmente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MARCOU "NÃO" OU "PARCIALMENTE", EXPLIQUE AQUI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FORAM ENCONTRADAS DIFICULDADES PARA REALIZAÇÃO DAS AÇÕES?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DESCREVA AS DIFICULDADES ENCONTRADAS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FORAM REALIZADAS ALTERAÇÕES OU ADAPTAÇÕES DAS AÇÕES?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QUAIS? DESCREVA E JUSTIFIQUE EVENTUAIS ATRASOS, ADAPTAÇÕES E ALTERAÇÕES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AQUILO QUE VOCÊ ESPERAVA REALIZAR COM O PROJETO FOI ALCANÇADO?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BUSQUE DESCREVER COMO O PROJETO AFETOU PARTICIPANTES E O ESPAÇO ONDE FOI REALIZADO, APRESENTANDO OS RESULTADOS OBTIDOS E OS IMPACTOS GERADOS.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COMPROVAÇÃO DAS ETAPAS DE EXECUÇÃO E AÇÕES REALIZADAS 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(FOTOS, VÍDEOS E OUTROS MATERIAIS COMPLEMENTARES)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DIGITAL VÁLIDO PARA ACESSO AO PRODUTO FINALIZADO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III - MONITORAMENTO POLÍTICA ESTADUAL DE CULTURA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TEVE PARTICIPAÇÃO DE MESTRE(A) DA CULTURA E/OU GRUPOS DE TRADIÇÃO POPULAR?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SIM, DE MESTRES(AS) OU GRUPOS CREDENCIADOS PELA SECULT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SIM, DE MESTRES(AS) OU GRUPOS NÃO CREDENCIADOS PELA SECULT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QUAIS MESTRES(AS) E/OU GRUPOS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REALIZADA ABORDA MANIFESTAÇÃO CULTURAL AFRO-BRASILEIRA E/OU INDIGENA?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AÇÃO REALIZADA ABORDA ALGUMA OUTRA EXPRESSÃO, MANIFESTAÇÃO E TEMÁTICAS DE GRUPOS HISTORICAMENTE VULNERABILIZADOS SOCIALMENTE?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Sim                                           (   )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 SIM, INDICAR QUAL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tcMar>
              <w:top w:w="40.0" w:type="dxa"/>
              <w:left w:w="32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IV - COMPROVAÇÃO DO CUMPRIMENTO DO OBJETO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32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ind w:left="141.73228346456676" w:right="154.8661417322851" w:firstLine="0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As cópias das obras cinematográficas e audiovisuais das propostas selecionadas nas modalidades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LONGAS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CURTAS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SÉRIES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e categorias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XIV, XV, XVI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da modalidade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OUTRAS MÍDIAS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e categoria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XIX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da modalidade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CULTURA VIVA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 devem ser entregues e protocoladas ao Museu da Imagem e do Som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Avenida Barão de Studart, 410 - Meireles), junto com o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Formulário para Depósito Legal da Obra Audiovisual (Documento VI), devidamente preenchido e assinado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Para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todas as modalidades e categorias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do Edital, deverão ser incluídos neste relatório links digitais válidos para acesso aos produtos finalizados para fins de fiscalização e prestação de contas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Além disso, devem ser disponibilizados os meios de verificação das metas, das contrapartidas e das ações de acessibilidade.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32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Observação: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Para as entregas mencionadas, deve-se considerar 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as especificações técnicas previstas no Edital.</w:t>
            </w:r>
          </w:p>
        </w:tc>
      </w:tr>
    </w:tbl>
    <w:p w:rsidR="00000000" w:rsidDel="00000000" w:rsidP="00000000" w:rsidRDefault="00000000" w:rsidRPr="00000000" w14:paraId="00000120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Ind w:w="87.99999999999997" w:type="dxa"/>
        <w:tblBorders>
          <w:top w:color="000000" w:space="0" w:sz="8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60"/>
        <w:gridCol w:w="2400"/>
        <w:gridCol w:w="1485"/>
        <w:gridCol w:w="1350"/>
        <w:gridCol w:w="2055"/>
        <w:tblGridChange w:id="0">
          <w:tblGrid>
            <w:gridCol w:w="1860"/>
            <w:gridCol w:w="2400"/>
            <w:gridCol w:w="1485"/>
            <w:gridCol w:w="1350"/>
            <w:gridCol w:w="20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21">
            <w:pPr>
              <w:spacing w:before="55.92041015625" w:lineRule="auto"/>
              <w:ind w:left="-283.46456692913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V - CUMPRIMENTO DE METAS </w:t>
            </w:r>
            <w:r w:rsidDel="00000000" w:rsidR="00000000" w:rsidRPr="00000000">
              <w:rPr>
                <w:rFonts w:ascii="Calibri" w:cs="Calibri" w:eastAsia="Calibri" w:hAnsi="Calibri"/>
                <w:color w:val="000001"/>
                <w:rtl w:val="0"/>
              </w:rPr>
              <w:t xml:space="preserve">(EM COMPATIBILIDADE COM O PLANO DE 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METAS/ETAPAS DE EXECUÇÃO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MEIOS DE VERIFICAÇÃO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ESPERADOS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ALCANÇADOS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before="55.92041015625" w:lineRule="auto"/>
        <w:ind w:left="-283.46456692913375" w:right="-702.992125984250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before="55.92041015625" w:lineRule="auto"/>
        <w:ind w:left="-283.46456692913375" w:right="-702.992125984250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before="55.92041015625" w:lineRule="auto"/>
        <w:ind w:left="-283.46456692913375" w:right="-702.992125984250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before="55.92041015625" w:lineRule="auto"/>
        <w:ind w:left="-283.46456692913375" w:right="-702.992125984250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left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center"/>
        <w:tblBorders>
          <w:top w:color="000000" w:space="0" w:sz="8" w:val="single"/>
          <w:left w:color="000000" w:space="0" w:sz="8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69.0000000000005"/>
        <w:gridCol w:w="1130.9999999999995"/>
        <w:gridCol w:w="975"/>
        <w:gridCol w:w="975"/>
        <w:gridCol w:w="1845"/>
        <w:gridCol w:w="1845"/>
        <w:gridCol w:w="1125"/>
        <w:tblGridChange w:id="0">
          <w:tblGrid>
            <w:gridCol w:w="2469.0000000000005"/>
            <w:gridCol w:w="1130.9999999999995"/>
            <w:gridCol w:w="975"/>
            <w:gridCol w:w="975"/>
            <w:gridCol w:w="1845"/>
            <w:gridCol w:w="1845"/>
            <w:gridCol w:w="1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VI - RELAÇÃO DE PAGAMENTOS COM RECURSOS DESTE EDITAL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ITEM DE DESPESA / DESCRIÇÃO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FORNECEDOR</w:t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DO PAGAMENTO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9ccff" w:val="clear"/>
            <w:vAlign w:val="bottom"/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99ccff" w:val="clear"/>
            <w:vAlign w:val="bottom"/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CPF/CNPJ</w:t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C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6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0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2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3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4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6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7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9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A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C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D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E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0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1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2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4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5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7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8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9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C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E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8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0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spacing w:line="276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2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3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56.0" w:type="dxa"/>
              <w:left w:w="4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9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(R$):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9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ind w:left="-425.19685039370086" w:right="-561.259842519683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center"/>
        <w:tblLayout w:type="fixed"/>
        <w:tblLook w:val="0000"/>
      </w:tblPr>
      <w:tblGrid>
        <w:gridCol w:w="420"/>
        <w:gridCol w:w="1815"/>
        <w:gridCol w:w="1365"/>
        <w:gridCol w:w="420"/>
        <w:gridCol w:w="1410"/>
        <w:gridCol w:w="615"/>
        <w:gridCol w:w="960"/>
        <w:gridCol w:w="105"/>
        <w:gridCol w:w="1335"/>
        <w:gridCol w:w="1935"/>
        <w:tblGridChange w:id="0">
          <w:tblGrid>
            <w:gridCol w:w="420"/>
            <w:gridCol w:w="1815"/>
            <w:gridCol w:w="1365"/>
            <w:gridCol w:w="420"/>
            <w:gridCol w:w="1410"/>
            <w:gridCol w:w="615"/>
            <w:gridCol w:w="960"/>
            <w:gridCol w:w="105"/>
            <w:gridCol w:w="1335"/>
            <w:gridCol w:w="193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1"/>
                <w:rtl w:val="0"/>
              </w:rPr>
              <w:t xml:space="preserve">VII - PERFIL DA FICHA TÉCNICA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Para as modalidades de produção e finalização de LONGAS-METRAGENS, CURTAS-METRAGENS, SÉRIES e categoria XIX da modalidade CULTURA VIVA, deverão ser enviados também relatórios dos estudantes e dos respectivos supervisores ou coordenadores da instituição de ensino a qual os estudantes são vinculados.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6" w:val="single"/>
              <w:right w:color="000000" w:space="0" w:sz="6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PROFISSIONAIS ENVOLVIDOS(AS) NO PROJETO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Lista de profissionais envolvidos/as/es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Função do/a/e profissional na equipe </w:t>
            </w:r>
          </w:p>
          <w:p w:rsidR="00000000" w:rsidDel="00000000" w:rsidP="00000000" w:rsidRDefault="00000000" w:rsidRPr="00000000" w14:paraId="000001BE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(ex: artista, produtor(a), gestor(a), pesquisador(a), educador(a), técnico(a)</w:t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Município e estado de origem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fefe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Renda gerada para cada profissional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Nome dos estagiários envolvidos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Instituição onde cursa formação em audiovisual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Período que está cursando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Município e estado de origem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Nome e CPF da supervisão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shd w:fill="efefef" w:val="clear"/>
                <w:rtl w:val="0"/>
              </w:rPr>
              <w:t xml:space="preserve">Renda gerada para cada estagiário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F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bottom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              </w:t>
      </w:r>
    </w:p>
    <w:p w:rsidR="00000000" w:rsidDel="00000000" w:rsidP="00000000" w:rsidRDefault="00000000" w:rsidRPr="00000000" w14:paraId="0000020F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ASSINATURA DO/A/E AGENTE CULTURAL APOIADO(A/E)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2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10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que este documento seja válido, é obrigatória a assinatura de próprio punho ou eletrônica verificável e a inserção de rubricas em todas as demais páginas. Não serão aceitas assinaturas coladas, figuras ou correlatos.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1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uUb2IqesfEiRZdWc9djtqCrhA==">CgMxLjA4AHIhMVlxeHlOTUZjZTRnRVNuUE5yNW5XbDJwRzNRb2NuZWNH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