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/>
        <w:ind w:left="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_DdeLink__30_188915978"/>
      <w:r>
        <w:rPr>
          <w:rFonts w:eastAsia="Calibri" w:cs="Calibri" w:ascii="Calibri" w:hAnsi="Calibri"/>
          <w:b/>
          <w:sz w:val="24"/>
          <w:szCs w:val="24"/>
        </w:rPr>
        <w:t>EDITAL DE APOIO AO AUDIOVISUAL CEARENSE  - DIFUSÃO,FORMAÇÃO E PESQUISA</w:t>
      </w:r>
    </w:p>
    <w:p>
      <w:pPr>
        <w:pStyle w:val="Normal"/>
        <w:widowControl w:val="false"/>
        <w:spacing w:lineRule="auto" w:line="240"/>
        <w:ind w:left="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(LEI PAULO GUSTAVO)</w:t>
      </w:r>
      <w:bookmarkEnd w:id="0"/>
    </w:p>
    <w:p>
      <w:pPr>
        <w:pStyle w:val="Normal"/>
        <w:widowControl w:val="false"/>
        <w:spacing w:lineRule="auto" w:line="240" w:before="49" w:after="0"/>
        <w:ind w:left="2909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49" w:after="0"/>
        <w:ind w:left="0" w:firstLine="66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2 - FORMULÁRIO DE RECURSO </w:t>
      </w:r>
    </w:p>
    <w:p>
      <w:pPr>
        <w:pStyle w:val="Normal"/>
        <w:widowControl w:val="false"/>
        <w:ind w:right="-324" w:firstLine="1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-182" w:firstLine="15"/>
        <w:jc w:val="both"/>
        <w:rPr/>
      </w:pPr>
      <w:r>
        <w:rPr>
          <w:rFonts w:eastAsia="Calibri" w:cs="Calibri" w:ascii="Calibri" w:hAnsi="Calibri"/>
          <w:i/>
          <w:sz w:val="24"/>
          <w:szCs w:val="24"/>
        </w:rPr>
        <w:t xml:space="preserve">Esse documento não faz parte dos documentos de inscrição e só deverá ser utilizado após publicação do resultado PRELIMINAR referente às fases de Análise dos Documentos, Cotas (Banca de Heteroidentificação, Laudos e Declarações) e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Análise de Mérito Cultural</w:t>
      </w:r>
      <w:r>
        <w:rPr>
          <w:rFonts w:eastAsia="Calibri" w:cs="Calibri" w:ascii="Calibri" w:hAnsi="Calibri"/>
          <w:i/>
          <w:sz w:val="24"/>
          <w:szCs w:val="24"/>
        </w:rPr>
        <w:t xml:space="preserve"> do projeto,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>
      <w:pPr>
        <w:pStyle w:val="Normal"/>
        <w:widowControl w:val="false"/>
        <w:ind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12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20"/>
      </w:tblGrid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do(a) agente cultural: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113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40"/>
        <w:ind w:left="1240" w:hanging="1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Justificativa (descreva de forma objetiva o motivo do pedido de recurso)</w:t>
      </w:r>
    </w:p>
    <w:tbl>
      <w:tblPr>
        <w:tblStyle w:val="Table2"/>
        <w:tblW w:w="915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50"/>
      </w:tblGrid>
      <w:tr>
        <w:trPr>
          <w:trHeight w:val="2205" w:hRule="atLeast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40"/>
        <w:ind w:left="161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Local e Data: __________________,  _____ de ___________de 2023. </w:t>
      </w:r>
    </w:p>
    <w:p>
      <w:pPr>
        <w:pStyle w:val="Normal"/>
        <w:widowControl w:val="false"/>
        <w:spacing w:lineRule="auto" w:line="240" w:before="1194" w:after="0"/>
        <w:ind w:left="1832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__________________________________________________ </w:t>
      </w:r>
    </w:p>
    <w:p>
      <w:pPr>
        <w:pStyle w:val="Normal"/>
        <w:widowControl w:val="false"/>
        <w:spacing w:lineRule="auto" w:line="240" w:before="49" w:after="0"/>
        <w:ind w:left="141" w:hanging="3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rPr/>
    </w:pPr>
    <w:r>
      <w:rPr/>
      <w:drawing>
        <wp:inline distT="0" distB="0" distL="0" distR="0">
          <wp:extent cx="5731510" cy="6477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r/jgUCgNzcLIMqvNYDeR5LxMdw==">CgMxLjA4AHIhMTZ1UU00eGZkV2RVdHVKQTR6cXFIQzdTekVOV0RHcG9I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LibreOffice/7.2.4.1$Windows_X86_64 LibreOffice_project/27d75539669ac387bb498e35313b970b7fe9c4f9</Application>
  <AppVersion>15.0000</AppVersion>
  <Pages>1</Pages>
  <Words>145</Words>
  <Characters>881</Characters>
  <CharactersWithSpaces>1019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2023-11-06T13:52:30Z</dcterms:modified>
  <cp:revision>1</cp:revision>
  <dc:subject/>
  <dc:title/>
</cp:coreProperties>
</file>