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right="5.669291338583093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DE PREMIAÇÃO CULTURAL - FOMENTO À EXIBIÇÃO, PRESERVAÇÃO E EMPRESAS DO AUDIOVISUAL CEARENSE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12 –  Modelo de Laudo Médico para Agente Cultural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LSZ7G2AxLzhfAd/PRgFuebIgtA==">CgMxLjAaJQoBMBIgCh4IB0IaCgZSb2JvdG8SEEFyaWFsIFVuaWNvZGUgTVM4AHIhMXh3ZkRVMmRBeEJzZHV0NHNhQVJfcDktYkZEZEN5YnZ5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