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right="38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CULTURA E ARTE LGBTI+</w:t>
      </w:r>
    </w:p>
    <w:p w:rsidR="00000000" w:rsidDel="00000000" w:rsidP="00000000" w:rsidRDefault="00000000" w:rsidRPr="00000000" w14:paraId="00000002">
      <w:pPr>
        <w:tabs>
          <w:tab w:val="left" w:leader="none" w:pos="624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14  - DADOS CADASTRAIS E DOCUMENTOS DOS AGENTES NO MAPA CULTURAL</w:t>
      </w:r>
    </w:p>
    <w:p w:rsidR="00000000" w:rsidDel="00000000" w:rsidP="00000000" w:rsidRDefault="00000000" w:rsidRPr="00000000" w14:paraId="00000003">
      <w:pPr>
        <w:tabs>
          <w:tab w:val="left" w:leader="none" w:pos="624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24"/>
        </w:tabs>
        <w:spacing w:before="200" w:lineRule="auto"/>
        <w:ind w:right="38"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 Informações obrigatórias deverão ser preenchidas e/ou anexadas na página de inscrição.</w:t>
      </w:r>
    </w:p>
    <w:p w:rsidR="00000000" w:rsidDel="00000000" w:rsidP="00000000" w:rsidRDefault="00000000" w:rsidRPr="00000000" w14:paraId="00000005">
      <w:pPr>
        <w:tabs>
          <w:tab w:val="left" w:leader="none" w:pos="624"/>
        </w:tabs>
        <w:spacing w:before="200" w:lineRule="auto"/>
        <w:ind w:right="38" w:hanging="141.73228346456688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a) DO(A/E) RESPONSÁVEL PELA INSCRIÇÃO do projeto: </w:t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1 - Preenchimento completo da ficha de inscrição com os dados da proposta; </w:t>
      </w:r>
    </w:p>
    <w:p w:rsidR="00000000" w:rsidDel="00000000" w:rsidP="00000000" w:rsidRDefault="00000000" w:rsidRPr="00000000" w14:paraId="00000007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2 - Nome completo;</w:t>
      </w:r>
    </w:p>
    <w:p w:rsidR="00000000" w:rsidDel="00000000" w:rsidP="00000000" w:rsidRDefault="00000000" w:rsidRPr="00000000" w14:paraId="00000008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3 - Nome artístico (</w:t>
      </w:r>
      <w:r w:rsidDel="00000000" w:rsidR="00000000" w:rsidRPr="00000000">
        <w:rPr>
          <w:b w:val="1"/>
          <w:highlight w:val="white"/>
          <w:rtl w:val="0"/>
        </w:rPr>
        <w:t xml:space="preserve">caso haja</w:t>
      </w:r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4 - Nome social (</w:t>
      </w:r>
      <w:r w:rsidDel="00000000" w:rsidR="00000000" w:rsidRPr="00000000">
        <w:rPr>
          <w:b w:val="1"/>
          <w:highlight w:val="white"/>
          <w:rtl w:val="0"/>
        </w:rPr>
        <w:t xml:space="preserve">em caso de pessoas trans, travestis e não-bináries</w:t>
      </w:r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5 - Registro Geral (RG - Cédula de Identidade), com data de expedição, órgão expedidor e UF do mesmo documento;</w:t>
      </w:r>
    </w:p>
    <w:p w:rsidR="00000000" w:rsidDel="00000000" w:rsidP="00000000" w:rsidRDefault="00000000" w:rsidRPr="00000000" w14:paraId="0000000B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6 - Cópia da cédula de identidade (RG); </w:t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7 - Cadastro de Pessoa Física (CPF); </w:t>
      </w:r>
    </w:p>
    <w:p w:rsidR="00000000" w:rsidDel="00000000" w:rsidP="00000000" w:rsidRDefault="00000000" w:rsidRPr="00000000" w14:paraId="0000000D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8 - Cópia do CPF ou Comprovante de Situação Cadastral no CPF, (emitida no site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http://www.receita.fazenda.gov.br/aplicacoes/atcta/cpf/consultapublica.asp</w:t>
        </w:r>
      </w:hyperlink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9 - Endereço residencial completo com CEP;</w:t>
      </w:r>
    </w:p>
    <w:p w:rsidR="00000000" w:rsidDel="00000000" w:rsidP="00000000" w:rsidRDefault="00000000" w:rsidRPr="00000000" w14:paraId="0000000F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10 - Município; </w:t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11 - Comprovante de endereço residencial emitido até 03 (três) meses, contados até a data de abertura das inscrições e declaração de residência; </w:t>
      </w:r>
    </w:p>
    <w:p w:rsidR="00000000" w:rsidDel="00000000" w:rsidP="00000000" w:rsidRDefault="00000000" w:rsidRPr="00000000" w14:paraId="00000011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12 - Declaração de residência comprovando residência e domicílio no Estado do Ceará há</w:t>
      </w:r>
    </w:p>
    <w:p w:rsidR="00000000" w:rsidDel="00000000" w:rsidP="00000000" w:rsidRDefault="00000000" w:rsidRPr="00000000" w14:paraId="00000012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pelo menos 02 (dois) anos;</w:t>
      </w:r>
    </w:p>
    <w:p w:rsidR="00000000" w:rsidDel="00000000" w:rsidP="00000000" w:rsidRDefault="00000000" w:rsidRPr="00000000" w14:paraId="00000013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13 - Telefone fixo ou celular e e-mails; </w:t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14 - Data de nascimento;</w:t>
      </w:r>
    </w:p>
    <w:p w:rsidR="00000000" w:rsidDel="00000000" w:rsidP="00000000" w:rsidRDefault="00000000" w:rsidRPr="00000000" w14:paraId="00000015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15 - Estado civil; </w:t>
      </w:r>
    </w:p>
    <w:p w:rsidR="00000000" w:rsidDel="00000000" w:rsidP="00000000" w:rsidRDefault="00000000" w:rsidRPr="00000000" w14:paraId="00000016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16 - Gênero; </w:t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17 - Orientação sexual; </w:t>
      </w:r>
    </w:p>
    <w:p w:rsidR="00000000" w:rsidDel="00000000" w:rsidP="00000000" w:rsidRDefault="00000000" w:rsidRPr="00000000" w14:paraId="00000018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18 - Raça/Cor/Etnia; </w:t>
      </w:r>
    </w:p>
    <w:p w:rsidR="00000000" w:rsidDel="00000000" w:rsidP="00000000" w:rsidRDefault="00000000" w:rsidRPr="00000000" w14:paraId="00000019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19 - Pessoa com/sem deficiência.</w:t>
      </w:r>
    </w:p>
    <w:p w:rsidR="00000000" w:rsidDel="00000000" w:rsidP="00000000" w:rsidRDefault="00000000" w:rsidRPr="00000000" w14:paraId="0000001A">
      <w:pPr>
        <w:widowControl w:val="1"/>
        <w:tabs>
          <w:tab w:val="left" w:leader="none" w:pos="624"/>
        </w:tabs>
        <w:ind w:left="720" w:hanging="861.732283464566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141.73228346456688" w:right="38" w:firstLine="0"/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b)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DA PESSOA FÍSICA agente cultural: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Deverá preencher e/ou anexar as mesmas informações e documentações obrigatórias listadas para o </w:t>
      </w:r>
      <w:r w:rsidDel="00000000" w:rsidR="00000000" w:rsidRPr="00000000">
        <w:rPr>
          <w:b w:val="1"/>
          <w:highlight w:val="white"/>
          <w:rtl w:val="0"/>
        </w:rPr>
        <w:t xml:space="preserve">RESPONSÁVEL PELA INSCRIÇÃO</w:t>
      </w:r>
      <w:r w:rsidDel="00000000" w:rsidR="00000000" w:rsidRPr="00000000">
        <w:rPr>
          <w:highlight w:val="white"/>
          <w:rtl w:val="0"/>
        </w:rPr>
        <w:t xml:space="preserve"> e também:</w:t>
      </w:r>
    </w:p>
    <w:p w:rsidR="00000000" w:rsidDel="00000000" w:rsidP="00000000" w:rsidRDefault="00000000" w:rsidRPr="00000000" w14:paraId="0000001D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- Link e/ou anexo com currículo, preferencialmente em formato PDF, contendo histórico de atuação de agente cultural descrevendo as experiências realizadas no âmbito artístico e/ou cultural, com ênfase nas atividades ligadas ao audiovisual, nos últimos 02 (dois) anos; </w:t>
      </w:r>
    </w:p>
    <w:p w:rsidR="00000000" w:rsidDel="00000000" w:rsidP="00000000" w:rsidRDefault="00000000" w:rsidRPr="00000000" w14:paraId="0000001F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II - Links e/ou anexos com imagens, entre fotos e/ou vídeos, de ações culturais realizadas por agente cultural pessoa física (</w:t>
      </w:r>
      <w:r w:rsidDel="00000000" w:rsidR="00000000" w:rsidRPr="00000000">
        <w:rPr>
          <w:b w:val="1"/>
          <w:highlight w:val="white"/>
          <w:rtl w:val="0"/>
        </w:rPr>
        <w:t xml:space="preserve">opcional</w:t>
      </w:r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20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III - Links para site ou blog de agente cultural (</w:t>
      </w:r>
      <w:r w:rsidDel="00000000" w:rsidR="00000000" w:rsidRPr="00000000">
        <w:rPr>
          <w:b w:val="1"/>
          <w:highlight w:val="white"/>
          <w:rtl w:val="0"/>
        </w:rPr>
        <w:t xml:space="preserve">opcional</w:t>
      </w:r>
      <w:r w:rsidDel="00000000" w:rsidR="00000000" w:rsidRPr="00000000">
        <w:rPr>
          <w:highlight w:val="white"/>
          <w:rtl w:val="0"/>
        </w:rPr>
        <w:t xml:space="preserve">);</w:t>
      </w:r>
    </w:p>
    <w:p w:rsidR="00000000" w:rsidDel="00000000" w:rsidP="00000000" w:rsidRDefault="00000000" w:rsidRPr="00000000" w14:paraId="00000021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IV - Links de vídeos de agente cultural, publicados nos serviços YouTube ou Vimeo (</w:t>
      </w:r>
      <w:r w:rsidDel="00000000" w:rsidR="00000000" w:rsidRPr="00000000">
        <w:rPr>
          <w:b w:val="1"/>
          <w:highlight w:val="white"/>
          <w:rtl w:val="0"/>
        </w:rPr>
        <w:t xml:space="preserve">opcional</w:t>
      </w:r>
      <w:r w:rsidDel="00000000" w:rsidR="00000000" w:rsidRPr="00000000">
        <w:rPr>
          <w:highlight w:val="white"/>
          <w:rtl w:val="0"/>
        </w:rPr>
        <w:t xml:space="preserve">);</w:t>
      </w:r>
    </w:p>
    <w:p w:rsidR="00000000" w:rsidDel="00000000" w:rsidP="00000000" w:rsidRDefault="00000000" w:rsidRPr="00000000" w14:paraId="00000022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 - Outros links ou anexos que o(a/e) agente cultural julgue necessários para comprovação de histórico de atividades de cunho artístico e/ou cultural, compatível com a proposta inscrita (</w:t>
      </w:r>
      <w:r w:rsidDel="00000000" w:rsidR="00000000" w:rsidRPr="00000000">
        <w:rPr>
          <w:b w:val="1"/>
          <w:highlight w:val="white"/>
          <w:rtl w:val="0"/>
        </w:rPr>
        <w:t xml:space="preserve">opcional</w:t>
      </w:r>
      <w:r w:rsidDel="00000000" w:rsidR="00000000" w:rsidRPr="00000000">
        <w:rPr>
          <w:highlight w:val="white"/>
          <w:rtl w:val="0"/>
        </w:rPr>
        <w:t xml:space="preserve">);</w:t>
      </w:r>
    </w:p>
    <w:p w:rsidR="00000000" w:rsidDel="00000000" w:rsidP="00000000" w:rsidRDefault="00000000" w:rsidRPr="00000000" w14:paraId="00000023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 - Autodeclaração de Identidade de Gênero (Anexo 6) (</w:t>
      </w:r>
      <w:r w:rsidDel="00000000" w:rsidR="00000000" w:rsidRPr="00000000">
        <w:rPr>
          <w:b w:val="1"/>
          <w:highlight w:val="white"/>
          <w:rtl w:val="0"/>
        </w:rPr>
        <w:t xml:space="preserve">apenas para agentes culturais trans, travestis ou não bináries que usam nome social</w:t>
      </w:r>
      <w:r w:rsidDel="00000000" w:rsidR="00000000" w:rsidRPr="00000000">
        <w:rPr>
          <w:highlight w:val="white"/>
          <w:rtl w:val="0"/>
        </w:rPr>
        <w:t xml:space="preserve">);</w:t>
      </w:r>
    </w:p>
    <w:p w:rsidR="00000000" w:rsidDel="00000000" w:rsidP="00000000" w:rsidRDefault="00000000" w:rsidRPr="00000000" w14:paraId="00000024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VII - Proposta de Plano de Ação (Anexo 11);</w:t>
      </w:r>
    </w:p>
    <w:p w:rsidR="00000000" w:rsidDel="00000000" w:rsidP="00000000" w:rsidRDefault="00000000" w:rsidRPr="00000000" w14:paraId="00000025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VIII - Carta de Responsabilidade e Anuência do Grupo/Coletivo (Anexo 15), se houver;</w:t>
      </w:r>
    </w:p>
    <w:p w:rsidR="00000000" w:rsidDel="00000000" w:rsidP="00000000" w:rsidRDefault="00000000" w:rsidRPr="00000000" w14:paraId="00000026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IX - Comprovação das ações afirmativas (para as cotas previstas no item 5 e seus subitens) </w:t>
      </w:r>
    </w:p>
    <w:p w:rsidR="00000000" w:rsidDel="00000000" w:rsidP="00000000" w:rsidRDefault="00000000" w:rsidRPr="00000000" w14:paraId="00000027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 - Ações de acessibilidade (Anexo 4);</w:t>
      </w:r>
    </w:p>
    <w:p w:rsidR="00000000" w:rsidDel="00000000" w:rsidP="00000000" w:rsidRDefault="00000000" w:rsidRPr="00000000" w14:paraId="00000028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tabs>
          <w:tab w:val="left" w:leader="none" w:pos="624"/>
        </w:tabs>
        <w:ind w:left="-141.73228346456688" w:firstLine="0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Atenção!!!</w:t>
      </w:r>
      <w:r w:rsidDel="00000000" w:rsidR="00000000" w:rsidRPr="00000000">
        <w:rPr>
          <w:rtl w:val="0"/>
        </w:rPr>
        <w:t xml:space="preserve"> Para todos os documentos e anexos que necessitem de assinatura, serão considerados válidos apenas aqueles que tenham assinatura feita a punho e seja digitalizado/escaneado em sua totalidade ou com assinatura eletrônica. Para documentos assinados a punho e que possuam mais de uma página, é imprescindível rubricas nas demais folhas. Em caso de assinatura eletrônica, é imprescindível que seja permitida a verificação de autenticidade, sob pena de ter a inscrição inabilitada. Por fim, não serão aceitas assinaturas digitalizadas e/ou coladas. </w:t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-944394</wp:posOffset>
          </wp:positionH>
          <wp:positionV relativeFrom="paragraph">
            <wp:posOffset>5757230</wp:posOffset>
          </wp:positionV>
          <wp:extent cx="7560310" cy="1112520"/>
          <wp:effectExtent b="0" l="0" r="0" t="0"/>
          <wp:wrapSquare wrapText="bothSides" distB="0" distT="0" distL="0" distR="0"/>
          <wp:docPr id="1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340" l="0" r="0" t="90040"/>
                  <a:stretch>
                    <a:fillRect/>
                  </a:stretch>
                </pic:blipFill>
                <pic:spPr>
                  <a:xfrm>
                    <a:off x="0" y="0"/>
                    <a:ext cx="7560310" cy="1112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b w:val="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ind w:right="-12"/>
      <w:jc w:val="center"/>
      <w:rPr>
        <w:rFonts w:ascii="Calibri" w:cs="Calibri" w:eastAsia="Calibri" w:hAnsi="Calibri"/>
        <w:b w:val="1"/>
        <w:color w:val="ff0000"/>
        <w:sz w:val="24"/>
        <w:szCs w:val="24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1"/>
      <w:ind w:hanging="15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receita.fazenda.gov.br/aplicacoes/atcta/cpf/consultapublica.asp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lLHdtDIMnoUkcF2JAFjnaTjCA==">CgMxLjA4AHIhMUk4SFJydnhYNlhqYngtSTJSOThMQkRLOXVXV3BKaUJ6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