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color w:val="00000a"/>
          <w:sz w:val="32"/>
          <w:szCs w:val="32"/>
          <w:rtl w:val="0"/>
        </w:rPr>
        <w:t xml:space="preserve">PRÊMIO CULTURA 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7 – Declaração de Pertencimento Étnico Quilombola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quilombola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quilombolas do quilombo da etnia à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quilombola: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B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-80098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1d2op8L86uFwn/kWY7OxBKpig==">CgMxLjAaJQoBMBIgCh4IB0IaCgZSb2JvdG8SEEFyaWFsIFVuaWNvZGUgTVM4AHIhMUYtc1E1YXVjalRsb0o3bnQtV1BQYzVfc2NjTUliV1RC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