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hd w:fill="ffffff" w:val="clear"/>
        <w:spacing w:after="200" w:line="276" w:lineRule="auto"/>
        <w:ind w:left="0" w:firstLine="0"/>
        <w:jc w:val="center"/>
        <w:rPr>
          <w:rFonts w:ascii="Arial" w:cs="Arial" w:eastAsia="Arial" w:hAnsi="Arial"/>
          <w:b w:val="1"/>
        </w:rPr>
      </w:pPr>
      <w:bookmarkStart w:colFirst="0" w:colLast="0" w:name="_heading=h.fwr0yqjadpz8" w:id="0"/>
      <w:bookmarkEnd w:id="0"/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13º</w:t>
      </w:r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43" w:line="276" w:lineRule="auto"/>
        <w:ind w:left="3985" w:right="2480.0000000000005" w:hanging="189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1 - ARTES VISUAIS</w:t>
      </w:r>
    </w:p>
    <w:p w:rsidR="00000000" w:rsidDel="00000000" w:rsidP="00000000" w:rsidRDefault="00000000" w:rsidRPr="00000000" w14:paraId="00000003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CATEGORIAS POSSO ME INSCREVER?</w:t>
      </w:r>
    </w:p>
    <w:p w:rsidR="00000000" w:rsidDel="00000000" w:rsidP="00000000" w:rsidRDefault="00000000" w:rsidRPr="00000000" w14:paraId="00000005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3znysh7" w:id="4"/>
      <w:bookmarkEnd w:id="4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1. Você pode apresentar apenas 01 (uma) proposta em uma das seguintes categorias:</w:t>
      </w:r>
    </w:p>
    <w:p w:rsidR="00000000" w:rsidDel="00000000" w:rsidP="00000000" w:rsidRDefault="00000000" w:rsidRPr="00000000" w14:paraId="00000007">
      <w:pPr>
        <w:tabs>
          <w:tab w:val="left" w:leader="none" w:pos="340"/>
        </w:tabs>
        <w:rPr>
          <w:rFonts w:ascii="Arial" w:cs="Arial" w:eastAsia="Arial" w:hAnsi="Arial"/>
        </w:rPr>
        <w:sectPr>
          <w:headerReference r:id="rId7" w:type="default"/>
          <w:footerReference r:id="rId8" w:type="default"/>
          <w:pgSz w:h="15840" w:w="12240" w:orient="portrait"/>
          <w:pgMar w:bottom="1700.7874015748032" w:top="2834.645669291339" w:left="1133.8582677165355" w:right="1133.8582677165355" w:header="840" w:footer="113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34"/>
        </w:tabs>
        <w:spacing w:line="276" w:lineRule="auto"/>
        <w:ind w:right="38.740157480316384"/>
        <w:jc w:val="both"/>
        <w:rPr>
          <w:rFonts w:ascii="Arial" w:cs="Arial" w:eastAsia="Arial" w:hAnsi="Arial"/>
        </w:rPr>
        <w:sectPr>
          <w:type w:val="continuous"/>
          <w:pgSz w:h="15840" w:w="12240" w:orient="portrait"/>
          <w:pgMar w:bottom="1700.7874015748032" w:top="2834.645669291339" w:left="1133.8582677165355" w:right="1133.8582677165355" w:header="840" w:footer="1138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1.1. Gestão de Processos Criativos:</w:t>
      </w:r>
      <w:r w:rsidDel="00000000" w:rsidR="00000000" w:rsidRPr="00000000">
        <w:rPr>
          <w:rFonts w:ascii="Arial" w:cs="Arial" w:eastAsia="Arial" w:hAnsi="Arial"/>
          <w:rtl w:val="0"/>
        </w:rPr>
        <w:t xml:space="preserve"> à produção artística através de pesquisas artísticas; residências artísticas; subsídio para tutoriais e consultorias individuais e coletivas; compra de materiais artísticos e equipamentos; articulação de processos e redes criativas, viagens para realização de trabalho; além de manutenção de ateliês e oficinas que funcionem regularmente como espaços autônomos de criação.</w:t>
      </w:r>
    </w:p>
    <w:p w:rsidR="00000000" w:rsidDel="00000000" w:rsidP="00000000" w:rsidRDefault="00000000" w:rsidRPr="00000000" w14:paraId="00000009">
      <w:pPr>
        <w:spacing w:before="8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1.2. Estruturas e dinâmicas expositivas de obras e processos criativos: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apoio a projetos  de montagem e/ou circulação de exposições de artes visuais realizados em formatos e ambientes diversos; mostras em Artes Visuais, incluindo mostras de ações experimentais, arte sonora, atividades on−line e arte digital; além da publicação de livros de artista, criação e manutenção de galerias de arte comunitárias.</w:t>
          </w:r>
        </w:sdtContent>
      </w:sdt>
    </w:p>
    <w:p w:rsidR="00000000" w:rsidDel="00000000" w:rsidP="00000000" w:rsidRDefault="00000000" w:rsidRPr="00000000" w14:paraId="0000000B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1.3. Fomento ao pensamento, à memória e expressão crítica em Artes Visuais: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como formação de críticos, revistas de crítica, seminários de crítica, publicação em periódicos, podcasts de críticas em Artes Visuais; realização de pesquisas, inventários, organização e digitalização de acervos, registro de fontes orais, documentação de artistas, obras, arquivos, coleções de arte, etc.</w:t>
      </w:r>
    </w:p>
    <w:p w:rsidR="00000000" w:rsidDel="00000000" w:rsidP="00000000" w:rsidRDefault="00000000" w:rsidRPr="00000000" w14:paraId="0000000D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1.4. Formação em Processos Criativos das Artes Visuais:</w:t>
      </w:r>
      <w:r w:rsidDel="00000000" w:rsidR="00000000" w:rsidRPr="00000000">
        <w:rPr>
          <w:rFonts w:ascii="Arial" w:cs="Arial" w:eastAsia="Arial" w:hAnsi="Arial"/>
          <w:rtl w:val="0"/>
        </w:rPr>
        <w:t xml:space="preserve"> apoio a propostas de atividades formativas em processos criativos para artistas; compra de materiais didáticos para artistas; participação e formação de artistas, curadores e pesquisadores em intercâmbios, seminários, colóquios, cursos online, etc.</w:t>
      </w:r>
    </w:p>
    <w:p w:rsidR="00000000" w:rsidDel="00000000" w:rsidP="00000000" w:rsidRDefault="00000000" w:rsidRPr="00000000" w14:paraId="0000000F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  <w:b w:val="1"/>
        </w:rPr>
        <w:sectPr>
          <w:type w:val="continuous"/>
          <w:pgSz w:h="15840" w:w="12240" w:orient="portrait"/>
          <w:pgMar w:bottom="1700.7874015748032" w:top="2834.645669291339" w:left="1133.8582677165355" w:right="1133.8582677165355" w:header="840" w:footer="113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1.5. Espaços Culturais de Artes Visuais Comunitários: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espaços comunitários que realizam exposições e formações em artes visuais, tais como sedes de bairros desde que se proponham a atuar em artes visuais, por meio de um plano de trabalho e uso do espaço nas artes visuais. Exemplos de apoios: aluguel, programações de artes visuais, infraestrutura de funcionamento do local, equipamentos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1.6. Fomento à economia criativa das Artes Visuais: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propostas de realização de feiras, consórcios, lojas e processos colaborativos, cursos de gestão e marketing aplicado às Artes Visuais; criação ou manutenção de lojas e galerias físicas e on-line com foco na comercialização de trabalhos, prospecção de mercados e oportunidades; cursos/palestras, ciclos de conversas que visem a formação de colecionadores; e pesquisa sobre a economia das Artes Visuais no Ceará.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b w:val="1"/>
          <w:color w:val="00000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VALORES E QUANTIDADE DE VAGAS POR CATEGORIA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Serão selecionados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1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1"/>
          <w:highlight w:val="white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1"/>
          <w:highlight w:val="white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color w:val="000001"/>
          <w:highlight w:val="white"/>
          <w:rtl w:val="0"/>
        </w:rPr>
        <w:t xml:space="preserve">noventa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1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1"/>
          <w:highlight w:val="white"/>
          <w:u w:val="none"/>
          <w:vertAlign w:val="baseline"/>
          <w:rtl w:val="0"/>
        </w:rPr>
        <w:t xml:space="preserve">projetos, 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ujo aporte financeiro será de acordo com o valor solicitado em uma das categorias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1620"/>
        <w:gridCol w:w="2400"/>
        <w:gridCol w:w="2640"/>
        <w:tblGridChange w:id="0">
          <w:tblGrid>
            <w:gridCol w:w="3165"/>
            <w:gridCol w:w="1620"/>
            <w:gridCol w:w="2400"/>
            <w:gridCol w:w="26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9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ARTES VISUAIS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E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F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de projetos a serem selecionados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0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de apoio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1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de apoio por categoria</w:t>
            </w:r>
          </w:p>
        </w:tc>
      </w:tr>
      <w:tr>
        <w:trPr>
          <w:cantSplit w:val="0"/>
          <w:trHeight w:val="428.598425196850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GESTÃO DE PROCESSOS CRIATIVOS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(R$ 400.000,00)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1 - R$ 50.000,00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R$ 100.000,00</w:t>
            </w:r>
          </w:p>
        </w:tc>
      </w:tr>
      <w:tr>
        <w:trPr>
          <w:cantSplit w:val="0"/>
          <w:trHeight w:val="428.59842519685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Grupo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2 - R$ 25.000,00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R$ 100.000,00</w:t>
            </w:r>
          </w:p>
        </w:tc>
      </w:tr>
      <w:tr>
        <w:trPr>
          <w:cantSplit w:val="0"/>
          <w:trHeight w:val="656.850585937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Grupo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3 - R$ 10.000,00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R$ 200.000,00</w:t>
            </w:r>
          </w:p>
        </w:tc>
      </w:tr>
      <w:tr>
        <w:trPr>
          <w:cantSplit w:val="0"/>
          <w:trHeight w:val="428.598425196850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ESTRUTURAS E DINÂMICAS EXPOSITIVAS DE OBRAS E PROCESSOS CRIATIVOS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(R$ 440.000,00)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1 - R$ 50.000,0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R$ 100.000,00</w:t>
            </w:r>
          </w:p>
        </w:tc>
      </w:tr>
      <w:tr>
        <w:trPr>
          <w:cantSplit w:val="0"/>
          <w:trHeight w:val="428.598425196850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Grupo 1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2 - R$ 30.000,00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R$ 120.000,00</w:t>
            </w:r>
          </w:p>
        </w:tc>
      </w:tr>
      <w:tr>
        <w:trPr>
          <w:cantSplit w:val="0"/>
          <w:trHeight w:val="428.598425196850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Grupo 2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3 - R$ 20.000,00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R$ 120.000,00</w:t>
            </w:r>
          </w:p>
        </w:tc>
      </w:tr>
      <w:tr>
        <w:trPr>
          <w:cantSplit w:val="0"/>
          <w:trHeight w:val="428.598425196850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Grupo 3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4 - R$ 10.000,00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R$ 100.000,00</w:t>
            </w:r>
          </w:p>
        </w:tc>
      </w:tr>
      <w:tr>
        <w:trPr>
          <w:cantSplit w:val="0"/>
          <w:trHeight w:val="371.90551181102364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FOMENTO AO PENSAMENTO, À MEMÓRIA E EXPRESSÃO CRÍTICA EM ARTES VISUAIS </w:t>
            </w:r>
          </w:p>
          <w:p w:rsidR="00000000" w:rsidDel="00000000" w:rsidP="00000000" w:rsidRDefault="00000000" w:rsidRPr="00000000" w14:paraId="00000042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(R$ 320.000,00)</w:t>
            </w:r>
          </w:p>
          <w:p w:rsidR="00000000" w:rsidDel="00000000" w:rsidP="00000000" w:rsidRDefault="00000000" w:rsidRPr="00000000" w14:paraId="0000004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1 - R$ 50.000,00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R$ 100.000,00</w:t>
            </w:r>
          </w:p>
        </w:tc>
      </w:tr>
      <w:tr>
        <w:trPr>
          <w:cantSplit w:val="0"/>
          <w:trHeight w:val="371.90551181102364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2 - R$ 25.000,00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R$ 100.000,00</w:t>
            </w:r>
          </w:p>
        </w:tc>
      </w:tr>
      <w:tr>
        <w:trPr>
          <w:cantSplit w:val="0"/>
          <w:trHeight w:val="145.13385826771656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Grupo 1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3 - R$ 10.000,00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R$ 120.000,00</w:t>
            </w:r>
          </w:p>
        </w:tc>
      </w:tr>
      <w:tr>
        <w:trPr>
          <w:cantSplit w:val="0"/>
          <w:trHeight w:val="145.13385826771656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FORMAÇÃO EM PROCESSOS CRIATIVOS DAS ARTES VISUAIS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(R$ 100.000,00)</w:t>
            </w:r>
          </w:p>
          <w:p w:rsidR="00000000" w:rsidDel="00000000" w:rsidP="00000000" w:rsidRDefault="00000000" w:rsidRPr="00000000" w14:paraId="00000052">
            <w:pPr>
              <w:shd w:fill="auto" w:val="clear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1 - R$ 20.000,00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R$ 40.000,00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Grupo 3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2 - R$ 10.000,00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R$ 60.000,00</w:t>
            </w:r>
          </w:p>
        </w:tc>
      </w:tr>
      <w:tr>
        <w:trPr>
          <w:cantSplit w:val="0"/>
          <w:trHeight w:val="145.13385826771656" w:hRule="atLeast"/>
          <w:tblHeader w:val="0"/>
        </w:trPr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ESPAÇOS CULTURAIS DE ARTES VISUAIS COMUNITÁRIOS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(R$ 140.000,00)</w:t>
            </w:r>
          </w:p>
          <w:p w:rsidR="00000000" w:rsidDel="00000000" w:rsidP="00000000" w:rsidRDefault="00000000" w:rsidRPr="00000000" w14:paraId="0000005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1 - R$ 25.000,00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R$ 50.000,00</w:t>
            </w:r>
          </w:p>
        </w:tc>
      </w:tr>
      <w:tr>
        <w:trPr>
          <w:cantSplit w:val="0"/>
          <w:trHeight w:val="145.13385826771656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Grupo 1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2 - R$ 15.000,00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R$ 90.000,00</w:t>
            </w:r>
          </w:p>
        </w:tc>
      </w:tr>
      <w:tr>
        <w:trPr>
          <w:cantSplit w:val="0"/>
          <w:trHeight w:val="145.13385826771656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FOMENTO À ECONOMIA CRIATIVA DAS ARTES VISUAIS </w:t>
            </w:r>
          </w:p>
          <w:p w:rsidR="00000000" w:rsidDel="00000000" w:rsidP="00000000" w:rsidRDefault="00000000" w:rsidRPr="00000000" w14:paraId="0000006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(R$ 100.000,00)</w:t>
            </w:r>
          </w:p>
          <w:p w:rsidR="00000000" w:rsidDel="00000000" w:rsidP="00000000" w:rsidRDefault="00000000" w:rsidRPr="00000000" w14:paraId="00000068">
            <w:pP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 1 - R$ 20.000,00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R$ 40.000,00</w:t>
            </w:r>
          </w:p>
        </w:tc>
      </w:tr>
      <w:tr>
        <w:trPr>
          <w:cantSplit w:val="0"/>
          <w:trHeight w:val="145.13385826771656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hd w:fill="auto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GRUPO 2 - R$ 10.00,00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R$ 60.000,00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hd w:fill="auto" w:val="clear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1.500.000,00</w:t>
            </w:r>
          </w:p>
        </w:tc>
      </w:tr>
    </w:tbl>
    <w:p w:rsidR="00000000" w:rsidDel="00000000" w:rsidP="00000000" w:rsidRDefault="00000000" w:rsidRPr="00000000" w14:paraId="00000074">
      <w:pPr>
        <w:pageBreakBefore w:val="0"/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 mínimo 50% (cinquenta por cento) do recurso previsto para cada uma das categorias deste Edital será destinado a propostas advindas de outros municípios que não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before="11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tabs>
          <w:tab w:val="left" w:leader="none" w:pos="746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Havendo insuficiência de projetos classificados em uma ou mais categorias em alguma das linguagens, a Comissão de Avaliação e Seleção poderá realizar o remanejamento de recursos para ampliar o número de propostas selecionadas em outras categorias, respeitando a ordem decrescente de classificação geral, condicionada a disponibilidade orçamentária e financeira e o limite mínimo de 50% do do recurso previsto para projetos que não sejam da Capital Fortaleza.</w:t>
      </w:r>
    </w:p>
    <w:p w:rsidR="00000000" w:rsidDel="00000000" w:rsidP="00000000" w:rsidRDefault="00000000" w:rsidRPr="00000000" w14:paraId="00000078">
      <w:pPr>
        <w:keepNext w:val="1"/>
        <w:widowControl w:val="1"/>
        <w:shd w:fill="auto" w:val="clear"/>
        <w:spacing w:line="264" w:lineRule="auto"/>
        <w:ind w:left="720" w:right="2.598425196851508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700.7874015748032" w:top="2834.645669291339" w:left="1133.8582677165355" w:right="1133.8582677165355" w:header="840" w:footer="11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s+k1hX/9bD5MoUOMDkzHJEOOg==">CgMxLjAaJAoBMBIfCh0IB0IZCgVBcmlhbBIQQXJpYWwgVW5pY29kZSBNUzIOaC5md3IweXFqYWRwejgyCGguZ2pkZ3hzMgloLjMwajB6bGwyCWguMWZvYjl0ZTIJaC4zem55c2g3OAByITFQVG95QjU1aENWbzJ2akR4anc2eWo0SjJ3Rm1QLWY2VA==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