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482"/>
        </w:tabs>
        <w:spacing w:before="123" w:line="360" w:lineRule="auto"/>
        <w:ind w:left="102" w:right="11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LICENCIAMENTO DE OBRAS AUDIOVISUAIS CEARENSES PARA TVS PÚBLICAS - LEI PAULO GUSTAVO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13 - LAUDO MÉDICO PARA PESSOA COM DEFICIÊNCIA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acordo com os dispositivos da Convenção Internacional sobre os Direitos das Pessoas com deficiência, da Lei Brasileira de Inclusão – Estatuto da Pessoa com Deficiência - nº 13.146/2015 e da Política Nacional de Proteção dos Direitos da Pessoa com Transtorno do Espectro Autista, lei nº 12.764/2012.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CPF: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RG: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_________________________________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 (Classificação Internacional de Doenças):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_________________________________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Assinale, a seguir, o tipo de deficiência da pessoa: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Auditiva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Física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Visual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Intelectual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Múltipla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Inserir outros tipos de deficiência: 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Especifique / detalhe a condição da deficiência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(aqui faremos um pequena nota explicativa):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__________, ____ de __________________ de ______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e carimbo com CRM do Profissional de nível superior da área da saúde/Especialidade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Obs: Todos os campos são de preenchimento obrigatórios.</w:t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E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ind w:hanging="15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ind w:hanging="15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7wdZnYJ5Xlm3X/bwC6vXl6ZiTA==">CgMxLjA4AHIhMXp1eEU5UnJ3OVZQSGRsUmRtVFFYeW9tVmFvU05pWTZG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