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0" w:line="276" w:lineRule="auto"/>
        <w:ind w:left="-141.73228346456688" w:firstLine="0"/>
        <w:jc w:val="center"/>
        <w:rPr>
          <w:rFonts w:ascii="Nunito" w:cs="Nunito" w:eastAsia="Nunito" w:hAnsi="Nunito"/>
          <w:color w:val="1f1f1f"/>
          <w:sz w:val="24"/>
          <w:szCs w:val="24"/>
        </w:rPr>
      </w:pPr>
      <w:bookmarkStart w:colFirst="0" w:colLast="0" w:name="_i8kehlbzxzn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00" w:before="0" w:line="276" w:lineRule="auto"/>
        <w:ind w:left="-141.73228346456688" w:firstLine="0"/>
        <w:jc w:val="center"/>
        <w:rPr>
          <w:rFonts w:ascii="Nunito ExtraBold" w:cs="Nunito ExtraBold" w:eastAsia="Nunito ExtraBold" w:hAnsi="Nunito ExtraBold"/>
          <w:b w:val="0"/>
          <w:sz w:val="24"/>
          <w:szCs w:val="24"/>
        </w:rPr>
      </w:pPr>
      <w:bookmarkStart w:colFirst="0" w:colLast="0" w:name="_7y299fg4dl3i" w:id="1"/>
      <w:bookmarkEnd w:id="1"/>
      <w:r w:rsidDel="00000000" w:rsidR="00000000" w:rsidRPr="00000000">
        <w:rPr>
          <w:rFonts w:ascii="Arial" w:cs="Arial" w:eastAsia="Arial" w:hAnsi="Arial"/>
          <w:color w:val="1f1f1f"/>
          <w:sz w:val="24"/>
          <w:szCs w:val="24"/>
          <w:rtl w:val="0"/>
        </w:rPr>
        <w:t xml:space="preserve">EDITAL VOZES PLURAIS: BIBLIOTECAS COMUNITÁRIAS, CIRCULAÇÃO E DIFUSÃO LITERÁRIA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ANEXO 10 -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CARTA DE RESPONSABILIDADE E ANUÊNCIA DO GRUPO GESTOR DA BIBLIOTECA</w:t>
      </w:r>
    </w:p>
    <w:p w:rsidR="00000000" w:rsidDel="00000000" w:rsidP="00000000" w:rsidRDefault="00000000" w:rsidRPr="00000000" w14:paraId="00000004">
      <w:pPr>
        <w:spacing w:after="0" w:before="240" w:line="240" w:lineRule="auto"/>
        <w:ind w:left="-700" w:right="0" w:firstLine="0"/>
        <w:jc w:val="both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Preencha os campos abaixo. Em seguida, pelo menos 03 (três) responsáveis integrantes do grupo gestor da Biblioteca Comunitária ou Popular devem assinar este documento.</w:t>
      </w:r>
    </w:p>
    <w:p w:rsidR="00000000" w:rsidDel="00000000" w:rsidP="00000000" w:rsidRDefault="00000000" w:rsidRPr="00000000" w14:paraId="00000005">
      <w:pPr>
        <w:spacing w:line="360" w:lineRule="auto"/>
        <w:ind w:left="-708" w:right="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708" w:right="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Dados da pessoa responsável pelo grupo/coletivo</w:t>
      </w:r>
    </w:p>
    <w:p w:rsidR="00000000" w:rsidDel="00000000" w:rsidP="00000000" w:rsidRDefault="00000000" w:rsidRPr="00000000" w14:paraId="00000007">
      <w:pPr>
        <w:spacing w:line="360" w:lineRule="auto"/>
        <w:ind w:left="-708" w:righ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-708" w:righ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Nome completo </w:t>
      </w:r>
    </w:p>
    <w:tbl>
      <w:tblPr>
        <w:tblStyle w:val="Table1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-708" w:righ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RG (carteira de identidade)</w:t>
      </w:r>
    </w:p>
    <w:tbl>
      <w:tblPr>
        <w:tblStyle w:val="Table2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CPF</w:t>
      </w:r>
    </w:p>
    <w:tbl>
      <w:tblPr>
        <w:tblStyle w:val="Table3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Estado civil</w:t>
      </w:r>
    </w:p>
    <w:tbl>
      <w:tblPr>
        <w:tblStyle w:val="Table4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Nacionalidade</w:t>
      </w:r>
    </w:p>
    <w:tbl>
      <w:tblPr>
        <w:tblStyle w:val="Table5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Endereço completo (avenida/rua/alameda/travessa, número, bairro, CEP, município)</w:t>
      </w:r>
    </w:p>
    <w:tbl>
      <w:tblPr>
        <w:tblStyle w:val="Table6"/>
        <w:tblW w:w="10064.0" w:type="dxa"/>
        <w:jc w:val="left"/>
        <w:tblInd w:w="-6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064"/>
        <w:tblGridChange w:id="0">
          <w:tblGrid>
            <w:gridCol w:w="100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ind w:left="-708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40" w:line="360" w:lineRule="auto"/>
        <w:ind w:left="-700" w:right="0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Declaramos que somos integrantes do grupo de gestores da Biblioteca _________________________________ (nome da biblioteca popular ou comunitária), conforme informações apresentadas na Ficha de Inscrição, e autorizo a inscrição de ___________________________ (nome da pessoa proponente do projeto) para responder pelo projeto ______________________________ (nome do projeto), inscrito neste edital, atestando por meio das assinaturas a seguir.</w:t>
      </w:r>
    </w:p>
    <w:p w:rsidR="00000000" w:rsidDel="00000000" w:rsidP="00000000" w:rsidRDefault="00000000" w:rsidRPr="00000000" w14:paraId="0000001B">
      <w:pPr>
        <w:spacing w:after="0" w:before="240" w:line="360" w:lineRule="auto"/>
        <w:ind w:left="-700" w:right="0" w:firstLine="0"/>
        <w:jc w:val="both"/>
        <w:rPr/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Todas as pessoas que assinam declaram estar cientes de que a falsidade desta declaração configura crime previsto no Código Penal Brasileiro, passível de investigação na forma da Lei, bem como pode ser enquadrada como litigância de má-fé (ou seja,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quando uma das partes tem um comportamento abusivo ou ilegal que prejudica de alguma forma o processo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Cidade, dia, mês e ano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360" w:lineRule="auto"/>
        <w:jc w:val="left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Assinatura e CPF da pessoa responsável pela inscrição do projeto</w:t>
      </w:r>
    </w:p>
    <w:p w:rsidR="00000000" w:rsidDel="00000000" w:rsidP="00000000" w:rsidRDefault="00000000" w:rsidRPr="00000000" w14:paraId="00000022">
      <w:pPr>
        <w:pageBreakBefore w:val="0"/>
        <w:spacing w:line="360" w:lineRule="auto"/>
        <w:ind w:left="-708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ind w:left="-708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De acordo: 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 gestor/a da biblioteca</w:t>
      </w:r>
    </w:p>
    <w:tbl>
      <w:tblPr>
        <w:tblStyle w:val="Table10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 gestor/a da biblioteca</w:t>
      </w:r>
    </w:p>
    <w:tbl>
      <w:tblPr>
        <w:tblStyle w:val="Table11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 gestor/a da biblioteca</w:t>
      </w:r>
    </w:p>
    <w:tbl>
      <w:tblPr>
        <w:tblStyle w:val="Table12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 gestor/a da biblioteca</w:t>
      </w:r>
    </w:p>
    <w:tbl>
      <w:tblPr>
        <w:tblStyle w:val="Table13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 gestor/a da biblioteca</w:t>
      </w:r>
    </w:p>
    <w:tbl>
      <w:tblPr>
        <w:tblStyle w:val="Table14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Nunito" w:cs="Nunito" w:eastAsia="Nunito" w:hAnsi="Nunito"/>
          <w:i w:val="1"/>
          <w:color w:val="434343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 gestor/a da biblioteca</w:t>
      </w:r>
    </w:p>
    <w:tbl>
      <w:tblPr>
        <w:tblStyle w:val="Table15"/>
        <w:tblW w:w="10035.0" w:type="dxa"/>
        <w:jc w:val="left"/>
        <w:tblInd w:w="-68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Nunito" w:cs="Nunito" w:eastAsia="Nunito" w:hAnsi="Nunito"/>
          <w:i w:val="1"/>
          <w:color w:val="434343"/>
          <w:sz w:val="18"/>
          <w:szCs w:val="18"/>
        </w:rPr>
      </w:pPr>
      <w:r w:rsidDel="00000000" w:rsidR="00000000" w:rsidRPr="00000000">
        <w:rPr>
          <w:rFonts w:ascii="Nunito" w:cs="Nunito" w:eastAsia="Nunito" w:hAnsi="Nunito"/>
          <w:i w:val="1"/>
          <w:color w:val="434343"/>
          <w:rtl w:val="0"/>
        </w:rPr>
        <w:t xml:space="preserve">nome, CPF e assinatura gestor/a da biblioteca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both"/>
        <w:rPr>
          <w:rFonts w:ascii="Nunito" w:cs="Nunito" w:eastAsia="Nunito" w:hAnsi="Nunito"/>
          <w:i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ind w:left="-708" w:right="0" w:firstLine="0"/>
        <w:jc w:val="both"/>
        <w:rPr/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* 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Litigância de má-fé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2"/>
          <w:szCs w:val="22"/>
          <w:highlight w:val="white"/>
          <w:rtl w:val="0"/>
        </w:rPr>
        <w:t xml:space="preserve">é quando uma das partes tem um comportamento abusivo ou ilegal que prejudica de alguma forma 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ind w:left="-708" w:right="0" w:firstLine="0"/>
        <w:jc w:val="both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unito ExtraBold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88900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0075" y="3432325"/>
                        <a:ext cx="5851850" cy="695325"/>
                        <a:chOff x="2420075" y="3432325"/>
                        <a:chExt cx="5851850" cy="695350"/>
                      </a:xfrm>
                    </wpg:grpSpPr>
                    <wpg:grpSp>
                      <wpg:cNvGrpSpPr/>
                      <wpg:grpSpPr>
                        <a:xfrm>
                          <a:off x="2420075" y="3432338"/>
                          <a:ext cx="5851850" cy="695325"/>
                          <a:chOff x="2420075" y="3432325"/>
                          <a:chExt cx="5851850" cy="695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20075" y="3432325"/>
                            <a:ext cx="5851850" cy="6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20075" y="3432338"/>
                            <a:ext cx="5851850" cy="695325"/>
                            <a:chOff x="2694225" y="3432400"/>
                            <a:chExt cx="5303550" cy="6952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94225" y="3432400"/>
                              <a:ext cx="5303550" cy="69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94240" y="3432420"/>
                              <a:ext cx="5303520" cy="695160"/>
                              <a:chOff x="0" y="0"/>
                              <a:chExt cx="5303520" cy="6951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303500" cy="69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5303520" cy="695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88900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widowControl w:val="0"/>
      <w:spacing w:line="14.399999999999999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unitoExtraBold-boldItalic.ttf"/><Relationship Id="rId9" Type="http://schemas.openxmlformats.org/officeDocument/2006/relationships/font" Target="fonts/NunitoExtraBold-bold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