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PATRIMÔNIO VIVO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12 - MODELO DE DECLARAÇÃO DE IDENTIDADE DE GÊNERO (COM NOME SOCIAL)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(NOME SOCIAL)________________________________, cujo nome de registro civil é (nome de registro)_____________________________, RG nº______________________________, CPF nº _____________________________, residente e com domicilio_______________________________. Declaro que minha identidade de gênero é _____________________________. 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XX de xxxxxxxx de 2023.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proponente</w:t>
      </w:r>
    </w:p>
    <w:sectPr>
      <w:headerReference r:id="rId6" w:type="default"/>
      <w:footerReference r:id="rId7" w:type="default"/>
      <w:pgSz w:h="16838" w:w="11906" w:orient="portrait"/>
      <w:pgMar w:bottom="1440" w:top="1440" w:left="141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0"/>
      <w:spacing w:after="0" w:before="12" w:line="276" w:lineRule="auto"/>
      <w:jc w:val="center"/>
      <w:rPr/>
    </w:pPr>
    <w:bookmarkStart w:colFirst="0" w:colLast="0" w:name="_gjdgxs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-102544</wp:posOffset>
              </wp:positionH>
              <wp:positionV relativeFrom="paragraph">
                <wp:posOffset>-333374</wp:posOffset>
              </wp:positionV>
              <wp:extent cx="5851850" cy="6953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-102544</wp:posOffset>
              </wp:positionH>
              <wp:positionV relativeFrom="paragraph">
                <wp:posOffset>-333374</wp:posOffset>
              </wp:positionV>
              <wp:extent cx="5851850" cy="695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