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XXIV EDITAL CEARÁ JUNINO PARA QUADRILHAS JUNINAS - 2024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Etnia: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País: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da Liderança ou Cacique/Cacica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CPF: ______________________________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