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fins de inscrição no Chamamento Público de acesso à Política de Cotas étnicas indígenas , que eu, ___________________________________, portador/a/e do CPF nº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assim, devidamente reconhecido/a/e por 03 (três) lideranças ou associação indígena do quilombo da etnia da qual declaro pertencer, conforme assinaturas abaixo, estou também ciente que, em caso de falsidade ideológica, ficarei sujeito/a às sanções prescritas no Código Penal e às demais medidas legais aplicáveis.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_______________________,_______de __________ de _____________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-581024</wp:posOffset>
              </wp:positionH>
              <wp:positionV relativeFrom="paragraph">
                <wp:posOffset>-190499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-581024</wp:posOffset>
              </wp:positionH>
              <wp:positionV relativeFrom="paragraph">
                <wp:posOffset>-190499</wp:posOffset>
              </wp:positionV>
              <wp:extent cx="2956635" cy="695137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-915824</wp:posOffset>
          </wp:positionH>
          <wp:positionV relativeFrom="paragraph">
            <wp:posOffset>333375</wp:posOffset>
          </wp:positionV>
          <wp:extent cx="7558088" cy="3143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