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160" w:line="259" w:lineRule="auto"/>
              <w:jc w:val="center"/>
              <w:rPr>
                <w:rFonts w:ascii="Nunito" w:cs="Nunito" w:eastAsia="Nunito" w:hAnsi="Nunito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3º EDITAL PRÊMIO CIDADANIA E DIVERSIDADE</w:t>
            </w:r>
          </w:p>
          <w:p w:rsidR="00000000" w:rsidDel="00000000" w:rsidP="00000000" w:rsidRDefault="00000000" w:rsidRPr="00000000" w14:paraId="00000003">
            <w:pPr>
              <w:spacing w:after="160" w:line="259" w:lineRule="auto"/>
              <w:jc w:val="center"/>
              <w:rPr>
                <w:rFonts w:ascii="Nunito" w:cs="Nunito" w:eastAsia="Nunito" w:hAnsi="Nunito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highlight w:val="white"/>
                <w:rtl w:val="0"/>
              </w:rPr>
              <w:t xml:space="preserve">ANEXO 2 -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2"/>
                <w:szCs w:val="22"/>
                <w:rtl w:val="0"/>
              </w:rPr>
              <w:t xml:space="preserve">FORMULÁRIO DE RECURSO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o(a) candidato(a) considere a necessidade de pedido, à Comissão, de revisão de sua colocação na habilitação dos documentos e/ou análise da proposta.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   ) ANÁLISE DA PROPOSTA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firstLine="0"/>
        <w:jc w:val="left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Nº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Nome do 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Título do 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Telefone de contato: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Fonts w:ascii="Nunito" w:cs="Nunito" w:eastAsia="Nunito" w:hAnsi="Nunito"/>
                <w:sz w:val="22"/>
                <w:szCs w:val="22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0" w:firstLine="0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4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6960"/>
        <w:tblGridChange w:id="0">
          <w:tblGrid>
            <w:gridCol w:w="279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unito" w:cs="Nunito" w:eastAsia="Nunito" w:hAnsi="Nuni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360" w:lineRule="auto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widowControl w:val="0"/>
        <w:spacing w:after="200" w:line="276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widowControl w:val="0"/>
        <w:spacing w:after="200" w:line="240" w:lineRule="auto"/>
        <w:jc w:val="center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highlight w:val="white"/>
          <w:rtl w:val="0"/>
        </w:rPr>
        <w:t xml:space="preserve">__________________ - CE,  _____ de __________________ de 20___.</w:t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276" w:lineRule="auto"/>
        <w:jc w:val="left"/>
        <w:rPr>
          <w:rFonts w:ascii="Nunito" w:cs="Nunito" w:eastAsia="Nunito" w:hAnsi="Nunito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highlight w:val="white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center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2B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843" w:left="1701" w:right="849" w:header="2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ind w:lef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5940750" cy="838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JHUoAu8zORgdN0U8drtkxmtiw==">CgMxLjA4AHIhMWFERWdHNnJrc0JrcWMxdGtZZmIzRmRvUUdibldqMHNi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