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DE APOIO A TERRITÓRIOS PERIFÉRICOS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8 -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AGENTE CULTURAL NEGRO(a/e)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  <w:color w:val="ff0000"/>
        </w:rPr>
      </w:pP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(este anexo é obrigatório somente para os demais membros do coletivo ou entidade que solicitem acesso à Política de Cotas)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raciais para pessoas negras, que eu, ________________________________________________________________, portador/a/e CPF nº _________________________________, nascido/a/e em ____________________, no munícipio de _______________________, UF ________ e residente no endereço _____________________________________, nº ___________, complemento ________________, bairro ______________________, município ___________________, UF ______ 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sou pessoa ______________________(negra preta ou negra parda)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20____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4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left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-123824</wp:posOffset>
          </wp:positionH>
          <wp:positionV relativeFrom="paragraph">
            <wp:posOffset>-247649</wp:posOffset>
          </wp:positionV>
          <wp:extent cx="6799915" cy="10715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791" l="5204" r="-2776" t="12791"/>
                  <a:stretch>
                    <a:fillRect/>
                  </a:stretch>
                </pic:blipFill>
                <pic:spPr>
                  <a:xfrm>
                    <a:off x="0" y="0"/>
                    <a:ext cx="6799915" cy="10715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